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E1" w:rsidRPr="0036021C" w:rsidRDefault="00DC0824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3D1DE1" w:rsidRPr="0036021C" w:rsidRDefault="00DC0824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3D1DE1" w:rsidRPr="0036021C" w:rsidRDefault="00DC0824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</w:rPr>
        <w:t xml:space="preserve">19 </w:t>
      </w:r>
      <w:r w:rsidR="00DC0824">
        <w:rPr>
          <w:rFonts w:ascii="Times New Roman" w:eastAsia="Times New Roman" w:hAnsi="Times New Roman"/>
          <w:sz w:val="24"/>
          <w:szCs w:val="24"/>
        </w:rPr>
        <w:t>Broj</w:t>
      </w:r>
      <w:r w:rsidRPr="0036021C">
        <w:rPr>
          <w:rFonts w:ascii="Times New Roman" w:eastAsia="Times New Roman" w:hAnsi="Times New Roman"/>
          <w:sz w:val="24"/>
          <w:szCs w:val="24"/>
        </w:rPr>
        <w:t>: 06-2/3</w:t>
      </w:r>
      <w:r w:rsidRPr="0036021C">
        <w:rPr>
          <w:rFonts w:ascii="Times New Roman" w:eastAsia="Times New Roman" w:hAnsi="Times New Roman"/>
          <w:sz w:val="24"/>
          <w:szCs w:val="24"/>
          <w:lang w:val="en-US"/>
        </w:rPr>
        <w:t>66</w:t>
      </w:r>
      <w:r w:rsidRPr="0036021C">
        <w:rPr>
          <w:rFonts w:ascii="Times New Roman" w:eastAsia="Times New Roman" w:hAnsi="Times New Roman"/>
          <w:sz w:val="24"/>
          <w:szCs w:val="24"/>
        </w:rPr>
        <w:t>-21</w:t>
      </w: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en-US"/>
        </w:rPr>
        <w:t>9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DC0824">
        <w:rPr>
          <w:rFonts w:ascii="Times New Roman" w:eastAsia="Times New Roman" w:hAnsi="Times New Roman"/>
          <w:sz w:val="24"/>
          <w:szCs w:val="24"/>
        </w:rPr>
        <w:t>septembar</w:t>
      </w:r>
      <w:proofErr w:type="gramEnd"/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20</w:t>
      </w:r>
      <w:r w:rsidRPr="0036021C">
        <w:rPr>
          <w:rFonts w:ascii="Times New Roman" w:eastAsia="Times New Roman" w:hAnsi="Times New Roman"/>
          <w:sz w:val="24"/>
          <w:szCs w:val="24"/>
        </w:rPr>
        <w:t>2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3D1DE1" w:rsidRPr="0036021C" w:rsidRDefault="00DC0824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DC0824" w:rsidP="003D1D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ZAPISNIK</w:t>
      </w:r>
    </w:p>
    <w:p w:rsidR="003D1DE1" w:rsidRPr="0036021C" w:rsidRDefault="003D1DE1" w:rsidP="003D1D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</w:rPr>
        <w:t>1</w:t>
      </w:r>
      <w:r w:rsidRPr="0036021C"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.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O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DBORA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,</w:t>
      </w:r>
    </w:p>
    <w:p w:rsidR="003D1DE1" w:rsidRPr="0036021C" w:rsidRDefault="00DC0824" w:rsidP="003D1D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ODRŽANE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D1DE1" w:rsidRPr="0036021C">
        <w:rPr>
          <w:rFonts w:ascii="Times New Roman" w:eastAsia="Times New Roman" w:hAnsi="Times New Roman"/>
          <w:sz w:val="24"/>
          <w:szCs w:val="24"/>
          <w:lang w:val="en-US"/>
        </w:rPr>
        <w:t>9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SEPTEMBRA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>21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12,0</w:t>
      </w:r>
      <w:r w:rsidR="003832D1" w:rsidRPr="0036021C">
        <w:rPr>
          <w:rFonts w:ascii="Times New Roman" w:eastAsia="Times New Roman" w:hAnsi="Times New Roman"/>
          <w:sz w:val="24"/>
          <w:szCs w:val="24"/>
          <w:lang w:val="en-US"/>
        </w:rPr>
        <w:t>6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D1DE1" w:rsidRPr="0036021C" w:rsidRDefault="003D1DE1" w:rsidP="003D1DE1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3D1DE1" w:rsidP="003D1DE1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Sednicom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predsedavao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Ljubinko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Rakonjac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Gojko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Palalić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DC0824">
        <w:rPr>
          <w:rFonts w:ascii="Times New Roman" w:eastAsia="Times New Roman" w:hAnsi="Times New Roman"/>
          <w:sz w:val="24"/>
          <w:szCs w:val="24"/>
        </w:rPr>
        <w:t>Marija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Todorović</w:t>
      </w:r>
      <w:r w:rsidRPr="0036021C">
        <w:rPr>
          <w:rFonts w:ascii="Times New Roman" w:eastAsia="Times New Roman" w:hAnsi="Times New Roman"/>
          <w:sz w:val="24"/>
          <w:szCs w:val="24"/>
        </w:rPr>
        <w:t>,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Tomislav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Janković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DC0824">
        <w:rPr>
          <w:rFonts w:ascii="Times New Roman" w:eastAsia="Times New Roman" w:hAnsi="Times New Roman"/>
          <w:sz w:val="24"/>
          <w:szCs w:val="24"/>
        </w:rPr>
        <w:t>Vesna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Krišanov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DC0824">
        <w:rPr>
          <w:rFonts w:ascii="Times New Roman" w:eastAsia="Times New Roman" w:hAnsi="Times New Roman"/>
          <w:sz w:val="24"/>
          <w:szCs w:val="24"/>
        </w:rPr>
        <w:t>Jelena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Obradović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DC0824">
        <w:rPr>
          <w:rFonts w:ascii="Times New Roman" w:eastAsia="Times New Roman" w:hAnsi="Times New Roman"/>
          <w:sz w:val="24"/>
          <w:szCs w:val="24"/>
        </w:rPr>
        <w:t>Nevenka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Kostadinova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DC0824">
        <w:rPr>
          <w:rFonts w:ascii="Times New Roman" w:eastAsia="Times New Roman" w:hAnsi="Times New Roman"/>
          <w:sz w:val="24"/>
          <w:szCs w:val="24"/>
        </w:rPr>
        <w:t>Dragan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M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. </w:t>
      </w:r>
      <w:r w:rsidR="00DC0824">
        <w:rPr>
          <w:rFonts w:ascii="Times New Roman" w:eastAsia="Times New Roman" w:hAnsi="Times New Roman"/>
          <w:sz w:val="24"/>
          <w:szCs w:val="24"/>
        </w:rPr>
        <w:t>Marković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DC0824">
        <w:rPr>
          <w:rFonts w:ascii="Times New Roman" w:eastAsia="Times New Roman" w:hAnsi="Times New Roman"/>
          <w:sz w:val="24"/>
          <w:szCs w:val="24"/>
        </w:rPr>
        <w:t>Mina</w:t>
      </w:r>
      <w:r w:rsidR="008F6005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Kitanović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DC0824">
        <w:rPr>
          <w:rFonts w:ascii="Times New Roman" w:eastAsia="Times New Roman" w:hAnsi="Times New Roman"/>
          <w:sz w:val="24"/>
          <w:szCs w:val="24"/>
        </w:rPr>
        <w:t>kao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i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zamenici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članova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Odbora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: </w:t>
      </w:r>
      <w:r w:rsidR="00DC0824">
        <w:rPr>
          <w:rFonts w:ascii="Times New Roman" w:eastAsia="Times New Roman" w:hAnsi="Times New Roman"/>
          <w:sz w:val="24"/>
          <w:szCs w:val="24"/>
        </w:rPr>
        <w:t>Sonja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Todorović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(</w:t>
      </w:r>
      <w:r w:rsidR="00DC0824">
        <w:rPr>
          <w:rFonts w:ascii="Times New Roman" w:eastAsia="Times New Roman" w:hAnsi="Times New Roman"/>
          <w:sz w:val="24"/>
          <w:szCs w:val="24"/>
        </w:rPr>
        <w:t>zamenik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člana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Žarka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Bogatinovića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), </w:t>
      </w:r>
      <w:r w:rsidR="00DC0824">
        <w:rPr>
          <w:rFonts w:ascii="Times New Roman" w:eastAsia="Times New Roman" w:hAnsi="Times New Roman"/>
          <w:sz w:val="24"/>
          <w:szCs w:val="24"/>
        </w:rPr>
        <w:t>Vladimir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Grahovac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(</w:t>
      </w:r>
      <w:r w:rsidR="00DC0824">
        <w:rPr>
          <w:rFonts w:ascii="Times New Roman" w:eastAsia="Times New Roman" w:hAnsi="Times New Roman"/>
          <w:sz w:val="24"/>
          <w:szCs w:val="24"/>
        </w:rPr>
        <w:t>zamenik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člana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Marka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Mladenovića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) </w:t>
      </w:r>
      <w:r w:rsidR="00DC0824">
        <w:rPr>
          <w:rFonts w:ascii="Times New Roman" w:eastAsia="Times New Roman" w:hAnsi="Times New Roman"/>
          <w:sz w:val="24"/>
          <w:szCs w:val="24"/>
        </w:rPr>
        <w:t>i</w:t>
      </w:r>
      <w:r w:rsidR="008F6005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Olja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Petrović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(</w:t>
      </w:r>
      <w:r w:rsidR="00DC0824">
        <w:rPr>
          <w:rFonts w:ascii="Times New Roman" w:eastAsia="Times New Roman" w:hAnsi="Times New Roman"/>
          <w:sz w:val="24"/>
          <w:szCs w:val="24"/>
        </w:rPr>
        <w:t>zamenik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člana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Marka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Parezanovića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>).</w:t>
      </w: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D1DE1" w:rsidRPr="0036021C" w:rsidRDefault="00DC0824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nisu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prisustvovali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članovi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Žarko</w:t>
      </w:r>
      <w:r w:rsidR="00E5256C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Bogatinović</w:t>
      </w:r>
      <w:r w:rsidR="00E5256C"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zamenik</w:t>
      </w:r>
      <w:r w:rsidR="00E5256C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predsednika</w:t>
      </w:r>
      <w:r w:rsidR="00E5256C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E5256C"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Dragana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Radinović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Marko</w:t>
      </w:r>
      <w:r w:rsidR="00E5256C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Mladenović</w:t>
      </w:r>
      <w:r w:rsidR="00E5256C"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Marko</w:t>
      </w:r>
      <w:r w:rsidR="00E5256C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Parezanović</w:t>
      </w:r>
      <w:r w:rsidR="00E5256C"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Aleksandar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Jugović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Akoš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Ujhelji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Aleksandra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Pavlović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Marković</w:t>
      </w:r>
      <w:r w:rsidR="00E5256C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Jasmina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Karanac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D1DE1" w:rsidRPr="0036021C" w:rsidRDefault="003D1DE1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21C">
        <w:rPr>
          <w:rFonts w:ascii="Times New Roman" w:eastAsia="Times New Roman" w:hAnsi="Times New Roman"/>
          <w:sz w:val="24"/>
          <w:szCs w:val="24"/>
        </w:rPr>
        <w:tab/>
      </w:r>
      <w:r w:rsidR="00DC0824">
        <w:rPr>
          <w:rFonts w:ascii="Times New Roman" w:eastAsia="Times New Roman" w:hAnsi="Times New Roman"/>
          <w:sz w:val="24"/>
          <w:szCs w:val="24"/>
        </w:rPr>
        <w:t>Sednici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su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prisustvovali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i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predstavnice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Ministarstva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za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zaštitu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životne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sredine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: </w:t>
      </w:r>
      <w:r w:rsidR="00DC0824">
        <w:rPr>
          <w:rFonts w:ascii="Times New Roman" w:eastAsia="Times New Roman" w:hAnsi="Times New Roman"/>
          <w:sz w:val="24"/>
          <w:szCs w:val="24"/>
        </w:rPr>
        <w:t>Aleksandra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Imširagić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Đurić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DC0824">
        <w:rPr>
          <w:rFonts w:ascii="Times New Roman" w:eastAsia="Times New Roman" w:hAnsi="Times New Roman"/>
          <w:sz w:val="24"/>
          <w:szCs w:val="24"/>
        </w:rPr>
        <w:t>pomoćnik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ministra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i</w:t>
      </w:r>
      <w:r w:rsidR="0080341E" w:rsidRPr="0036021C">
        <w:rPr>
          <w:rFonts w:ascii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Sanja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Stamenković</w:t>
      </w:r>
      <w:r w:rsidR="00E5256C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iz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Odseka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za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zaštitu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od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velikih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hemijskih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udesa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DC0824">
        <w:rPr>
          <w:rFonts w:ascii="Times New Roman" w:eastAsia="Times New Roman" w:hAnsi="Times New Roman"/>
          <w:sz w:val="24"/>
          <w:szCs w:val="24"/>
        </w:rPr>
        <w:t>kao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i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predstavnici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Zelene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stolice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: </w:t>
      </w:r>
      <w:r w:rsidR="00DC0824">
        <w:rPr>
          <w:rFonts w:ascii="Times New Roman" w:eastAsia="Times New Roman" w:hAnsi="Times New Roman"/>
          <w:sz w:val="24"/>
          <w:szCs w:val="24"/>
        </w:rPr>
        <w:t>Zlatko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Todorčeski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(</w:t>
      </w:r>
      <w:r w:rsidR="00DC0824">
        <w:rPr>
          <w:rFonts w:ascii="Times New Roman" w:eastAsia="Times New Roman" w:hAnsi="Times New Roman"/>
          <w:sz w:val="24"/>
          <w:szCs w:val="24"/>
        </w:rPr>
        <w:t>Ekološki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pokret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Beočin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) </w:t>
      </w:r>
      <w:r w:rsidR="00DC0824">
        <w:rPr>
          <w:rFonts w:ascii="Times New Roman" w:eastAsia="Times New Roman" w:hAnsi="Times New Roman"/>
          <w:sz w:val="24"/>
          <w:szCs w:val="24"/>
        </w:rPr>
        <w:t>i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Miloš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Đajić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(</w:t>
      </w:r>
      <w:r w:rsidR="00DC0824">
        <w:rPr>
          <w:rFonts w:ascii="Times New Roman" w:eastAsia="Times New Roman" w:hAnsi="Times New Roman"/>
          <w:sz w:val="24"/>
          <w:szCs w:val="24"/>
        </w:rPr>
        <w:t>Centar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modernih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veština</w:t>
      </w:r>
      <w:r w:rsidR="00326418" w:rsidRPr="0036021C">
        <w:rPr>
          <w:rFonts w:ascii="Times New Roman" w:eastAsia="Times New Roman" w:hAnsi="Times New Roman"/>
          <w:sz w:val="24"/>
          <w:szCs w:val="24"/>
        </w:rPr>
        <w:t>)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>.</w:t>
      </w:r>
    </w:p>
    <w:p w:rsidR="003D1DE1" w:rsidRPr="0036021C" w:rsidRDefault="003D1DE1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21C">
        <w:rPr>
          <w:rFonts w:ascii="Times New Roman" w:eastAsia="Times New Roman" w:hAnsi="Times New Roman"/>
          <w:sz w:val="24"/>
          <w:szCs w:val="24"/>
        </w:rPr>
        <w:tab/>
      </w:r>
      <w:r w:rsidR="00DC0824">
        <w:rPr>
          <w:rFonts w:ascii="Times New Roman" w:eastAsia="Times New Roman" w:hAnsi="Times New Roman"/>
          <w:sz w:val="24"/>
          <w:szCs w:val="24"/>
        </w:rPr>
        <w:t>Na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predlog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predsednika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Odbora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0D3F7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12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glasova</w:t>
      </w:r>
      <w:r w:rsidR="000D3F7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0D3F7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DC0824">
        <w:rPr>
          <w:rFonts w:ascii="Times New Roman" w:eastAsia="Times New Roman" w:hAnsi="Times New Roman"/>
          <w:sz w:val="24"/>
          <w:szCs w:val="24"/>
        </w:rPr>
        <w:t>jednoglasno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DC0824">
        <w:rPr>
          <w:rFonts w:ascii="Times New Roman" w:eastAsia="Times New Roman" w:hAnsi="Times New Roman"/>
          <w:sz w:val="24"/>
          <w:szCs w:val="24"/>
        </w:rPr>
        <w:t>usvojen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je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</w:rPr>
        <w:t>sledeći</w:t>
      </w:r>
      <w:r w:rsidRPr="0036021C">
        <w:rPr>
          <w:rFonts w:ascii="Times New Roman" w:eastAsia="Times New Roman" w:hAnsi="Times New Roman"/>
          <w:sz w:val="24"/>
          <w:szCs w:val="24"/>
        </w:rPr>
        <w:t>:</w:t>
      </w:r>
    </w:p>
    <w:p w:rsidR="003D1DE1" w:rsidRPr="0036021C" w:rsidRDefault="003D1DE1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DC0824" w:rsidP="003D1D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</w:p>
    <w:p w:rsidR="003832D1" w:rsidRPr="0036021C" w:rsidRDefault="003832D1" w:rsidP="003D1D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DC0824" w:rsidP="003832D1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9C7493" w:rsidRPr="0036021C">
        <w:rPr>
          <w:lang w:val="sr-Cyrl-CS"/>
        </w:rPr>
        <w:t xml:space="preserve"> </w:t>
      </w:r>
      <w:r>
        <w:rPr>
          <w:lang w:val="sr-Cyrl-CS"/>
        </w:rPr>
        <w:t>Predloga</w:t>
      </w:r>
      <w:r w:rsidR="009C7493" w:rsidRPr="0036021C">
        <w:rPr>
          <w:lang w:val="sr-Cyrl-CS"/>
        </w:rPr>
        <w:t xml:space="preserve"> </w:t>
      </w:r>
      <w:r>
        <w:rPr>
          <w:lang w:val="sr-Cyrl-CS"/>
        </w:rPr>
        <w:t>zakona</w:t>
      </w:r>
      <w:r w:rsidR="009C7493" w:rsidRPr="0036021C">
        <w:rPr>
          <w:lang w:val="sr-Cyrl-CS"/>
        </w:rPr>
        <w:t xml:space="preserve"> </w:t>
      </w:r>
      <w:r>
        <w:rPr>
          <w:lang w:val="sr-Cyrl-CS"/>
        </w:rPr>
        <w:t>o</w:t>
      </w:r>
      <w:r w:rsidR="009C7493" w:rsidRPr="0036021C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9C7493" w:rsidRPr="0036021C">
        <w:rPr>
          <w:lang w:val="sr-Cyrl-CS"/>
        </w:rPr>
        <w:t xml:space="preserve"> </w:t>
      </w:r>
      <w:r>
        <w:rPr>
          <w:lang w:val="sr-Cyrl-CS"/>
        </w:rPr>
        <w:t>Odluke</w:t>
      </w:r>
      <w:r w:rsidR="009C7493" w:rsidRPr="0036021C">
        <w:rPr>
          <w:lang w:val="sr-Cyrl-CS"/>
        </w:rPr>
        <w:t xml:space="preserve"> 2014/2 </w:t>
      </w:r>
      <w:r>
        <w:rPr>
          <w:lang w:val="sr-Cyrl-CS"/>
        </w:rPr>
        <w:t>o</w:t>
      </w:r>
      <w:r w:rsidR="009C7493" w:rsidRPr="0036021C">
        <w:rPr>
          <w:lang w:val="sr-Cyrl-CS"/>
        </w:rPr>
        <w:t xml:space="preserve"> </w:t>
      </w:r>
      <w:r>
        <w:rPr>
          <w:lang w:val="sr-Cyrl-CS"/>
        </w:rPr>
        <w:t>izmeni</w:t>
      </w:r>
      <w:r w:rsidR="009C7493" w:rsidRPr="0036021C">
        <w:rPr>
          <w:lang w:val="sr-Cyrl-CS"/>
        </w:rPr>
        <w:t xml:space="preserve"> </w:t>
      </w:r>
      <w:r>
        <w:rPr>
          <w:lang w:val="sr-Cyrl-CS"/>
        </w:rPr>
        <w:t>Aneksa</w:t>
      </w:r>
      <w:r w:rsidR="009C7493" w:rsidRPr="0036021C">
        <w:rPr>
          <w:lang w:val="sr-Cyrl-CS"/>
        </w:rPr>
        <w:t xml:space="preserve"> I </w:t>
      </w:r>
      <w:r>
        <w:rPr>
          <w:lang w:val="sr-Cyrl-CS"/>
        </w:rPr>
        <w:t>Konvencije</w:t>
      </w:r>
      <w:r w:rsidR="009C7493" w:rsidRPr="0036021C">
        <w:rPr>
          <w:lang w:val="sr-Cyrl-CS"/>
        </w:rPr>
        <w:t xml:space="preserve"> </w:t>
      </w:r>
      <w:r>
        <w:rPr>
          <w:lang w:val="sr-Cyrl-CS"/>
        </w:rPr>
        <w:t>o</w:t>
      </w:r>
      <w:r w:rsidR="009C7493" w:rsidRPr="0036021C">
        <w:rPr>
          <w:lang w:val="sr-Cyrl-CS"/>
        </w:rPr>
        <w:t xml:space="preserve"> </w:t>
      </w:r>
      <w:r>
        <w:rPr>
          <w:lang w:val="sr-Cyrl-CS"/>
        </w:rPr>
        <w:t>prekograničnim</w:t>
      </w:r>
      <w:r w:rsidR="009C7493" w:rsidRPr="0036021C">
        <w:rPr>
          <w:lang w:val="sr-Cyrl-CS"/>
        </w:rPr>
        <w:t xml:space="preserve"> </w:t>
      </w:r>
      <w:r>
        <w:rPr>
          <w:lang w:val="sr-Cyrl-CS"/>
        </w:rPr>
        <w:t>efektima</w:t>
      </w:r>
      <w:r w:rsidR="009C7493" w:rsidRPr="0036021C">
        <w:rPr>
          <w:lang w:val="sr-Cyrl-CS"/>
        </w:rPr>
        <w:t xml:space="preserve"> </w:t>
      </w:r>
      <w:r>
        <w:rPr>
          <w:lang w:val="sr-Cyrl-CS"/>
        </w:rPr>
        <w:t>industrijskih</w:t>
      </w:r>
      <w:r w:rsidR="009C7493" w:rsidRPr="0036021C">
        <w:rPr>
          <w:lang w:val="sr-Cyrl-CS"/>
        </w:rPr>
        <w:t xml:space="preserve"> </w:t>
      </w:r>
      <w:r>
        <w:rPr>
          <w:lang w:val="sr-Cyrl-CS"/>
        </w:rPr>
        <w:t>udesa</w:t>
      </w:r>
      <w:r w:rsidR="009C7493" w:rsidRPr="0036021C">
        <w:rPr>
          <w:lang w:val="sr-Cyrl-CS"/>
        </w:rPr>
        <w:t xml:space="preserve">, </w:t>
      </w:r>
      <w:r>
        <w:rPr>
          <w:lang w:val="sr-Cyrl-CS"/>
        </w:rPr>
        <w:t>koji</w:t>
      </w:r>
      <w:r w:rsidR="009C7493" w:rsidRPr="0036021C">
        <w:rPr>
          <w:lang w:val="sr-Cyrl-CS"/>
        </w:rPr>
        <w:t xml:space="preserve"> </w:t>
      </w:r>
      <w:r>
        <w:rPr>
          <w:lang w:val="sr-Cyrl-CS"/>
        </w:rPr>
        <w:t>je</w:t>
      </w:r>
      <w:r w:rsidR="009C7493" w:rsidRPr="0036021C">
        <w:rPr>
          <w:lang w:val="sr-Cyrl-CS"/>
        </w:rPr>
        <w:t xml:space="preserve"> </w:t>
      </w:r>
      <w:r>
        <w:rPr>
          <w:lang w:val="sr-Cyrl-CS"/>
        </w:rPr>
        <w:t>podnela</w:t>
      </w:r>
      <w:r w:rsidR="009C7493" w:rsidRPr="0036021C">
        <w:rPr>
          <w:lang w:val="sr-Cyrl-CS"/>
        </w:rPr>
        <w:t xml:space="preserve"> </w:t>
      </w:r>
      <w:r>
        <w:rPr>
          <w:lang w:val="sr-Cyrl-CS"/>
        </w:rPr>
        <w:t>Vlada</w:t>
      </w:r>
      <w:r w:rsidR="009C7493" w:rsidRPr="0036021C">
        <w:rPr>
          <w:lang w:val="sr-Cyrl-CS"/>
        </w:rPr>
        <w:t>;</w:t>
      </w:r>
    </w:p>
    <w:p w:rsidR="003D1DE1" w:rsidRPr="0036021C" w:rsidRDefault="00DC0824" w:rsidP="003D1D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Razno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D1DE1" w:rsidRPr="0036021C" w:rsidRDefault="003D1DE1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1DE1" w:rsidRPr="0036021C" w:rsidRDefault="00DC0824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prelaska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utvrđenom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dnevnom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redu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0D3F7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12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glasova</w:t>
      </w:r>
      <w:r w:rsidR="000D3F7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0D3F7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</w:rPr>
        <w:t>jednoglasno</w:t>
      </w:r>
      <w:r w:rsidR="00487535"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usvojen</w:t>
      </w:r>
      <w:r w:rsidR="00487535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487535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Zapisnik</w:t>
      </w:r>
      <w:r w:rsidR="00487535" w:rsidRPr="0036021C">
        <w:rPr>
          <w:rFonts w:ascii="Times New Roman" w:eastAsia="Times New Roman" w:hAnsi="Times New Roman"/>
          <w:sz w:val="24"/>
          <w:szCs w:val="24"/>
        </w:rPr>
        <w:t xml:space="preserve"> 13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sednice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487535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487535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487535"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održane</w:t>
      </w:r>
      <w:r w:rsidR="00487535" w:rsidRPr="0036021C">
        <w:rPr>
          <w:rFonts w:ascii="Times New Roman" w:eastAsia="Times New Roman" w:hAnsi="Times New Roman"/>
          <w:sz w:val="24"/>
          <w:szCs w:val="24"/>
        </w:rPr>
        <w:t xml:space="preserve"> 6. </w:t>
      </w:r>
      <w:r>
        <w:rPr>
          <w:rFonts w:ascii="Times New Roman" w:eastAsia="Times New Roman" w:hAnsi="Times New Roman"/>
          <w:sz w:val="24"/>
          <w:szCs w:val="24"/>
        </w:rPr>
        <w:t>septembra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3D1DE1" w:rsidRPr="0036021C">
        <w:rPr>
          <w:rFonts w:ascii="Times New Roman" w:eastAsia="Times New Roman" w:hAnsi="Times New Roman"/>
          <w:sz w:val="24"/>
          <w:szCs w:val="24"/>
        </w:rPr>
        <w:t>.</w:t>
      </w:r>
    </w:p>
    <w:p w:rsidR="003D1DE1" w:rsidRPr="0036021C" w:rsidRDefault="003D1DE1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1DE1" w:rsidRPr="0036021C" w:rsidRDefault="00DC0824" w:rsidP="003D1DE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Prva</w:t>
      </w:r>
      <w:r w:rsidR="003D1DE1" w:rsidRPr="0036021C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tačka</w:t>
      </w:r>
      <w:r w:rsidR="003D1DE1" w:rsidRPr="0036021C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dnevnog</w:t>
      </w:r>
      <w:r w:rsidR="003D1DE1" w:rsidRPr="0036021C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reda</w:t>
      </w:r>
      <w:r w:rsidR="003D1DE1" w:rsidRPr="0036021C">
        <w:rPr>
          <w:rFonts w:ascii="Times New Roman" w:eastAsia="Times New Roman" w:hAnsi="Times New Roman"/>
          <w:bCs/>
          <w:sz w:val="24"/>
          <w:szCs w:val="24"/>
        </w:rPr>
        <w:t xml:space="preserve"> –</w:t>
      </w:r>
      <w:r w:rsidR="003D1DE1" w:rsidRPr="0036021C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Razmatranje</w:t>
      </w:r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Predloga</w:t>
      </w:r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zakona</w:t>
      </w:r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potvrđivanju</w:t>
      </w:r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Odluke</w:t>
      </w:r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 2014/2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izmeni</w:t>
      </w:r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Aneksa</w:t>
      </w:r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 I </w:t>
      </w:r>
      <w:r>
        <w:rPr>
          <w:rFonts w:ascii="Times New Roman" w:hAnsi="Times New Roman"/>
          <w:b/>
          <w:sz w:val="24"/>
          <w:szCs w:val="24"/>
          <w:lang w:val="sr-Cyrl-CS"/>
        </w:rPr>
        <w:t>Konvencije</w:t>
      </w:r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prekograničnim</w:t>
      </w:r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efektima</w:t>
      </w:r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industrijskih</w:t>
      </w:r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udesa</w:t>
      </w:r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CS"/>
        </w:rPr>
        <w:t>koji</w:t>
      </w:r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je</w:t>
      </w:r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podnela</w:t>
      </w:r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Vlada</w:t>
      </w:r>
      <w:r w:rsidR="00487535" w:rsidRPr="0036021C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:rsidR="003B43CD" w:rsidRPr="0036021C" w:rsidRDefault="00DC0824" w:rsidP="003B43C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Aleksandra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Imširagić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Đurić</w:t>
      </w:r>
      <w:r w:rsidR="003D1DE1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predstavila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Odboru</w:t>
      </w:r>
      <w:r w:rsidR="005E3165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ovaj</w:t>
      </w:r>
      <w:r w:rsidR="005E3165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5E3165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FD5B00" w:rsidRPr="0036021C">
        <w:rPr>
          <w:rFonts w:ascii="Times New Roman" w:hAnsi="Times New Roman"/>
          <w:sz w:val="24"/>
          <w:szCs w:val="24"/>
        </w:rPr>
        <w:t>,</w:t>
      </w:r>
      <w:r w:rsidR="00F8622A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podsetivši</w:t>
      </w:r>
      <w:r w:rsidR="005E3165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8622A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8622A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prekograničnim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efektima</w:t>
      </w:r>
      <w:r w:rsidR="00F8622A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industrijskih</w:t>
      </w:r>
      <w:r w:rsidR="00F8622A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F8622A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5F3FCE" w:rsidRPr="0036021C">
        <w:rPr>
          <w:rFonts w:ascii="Times New Roman" w:hAnsi="Times New Roman"/>
          <w:sz w:val="24"/>
          <w:szCs w:val="24"/>
        </w:rPr>
        <w:t xml:space="preserve"> 17. </w:t>
      </w:r>
      <w:r>
        <w:rPr>
          <w:rFonts w:ascii="Times New Roman" w:hAnsi="Times New Roman"/>
          <w:sz w:val="24"/>
          <w:szCs w:val="24"/>
        </w:rPr>
        <w:t>marta</w:t>
      </w:r>
      <w:r w:rsidR="005F3FCE" w:rsidRPr="0036021C">
        <w:rPr>
          <w:rFonts w:ascii="Times New Roman" w:hAnsi="Times New Roman"/>
          <w:sz w:val="24"/>
          <w:szCs w:val="24"/>
        </w:rPr>
        <w:t xml:space="preserve"> 1992. </w:t>
      </w:r>
      <w:r>
        <w:rPr>
          <w:rFonts w:ascii="Times New Roman" w:hAnsi="Times New Roman"/>
          <w:sz w:val="24"/>
          <w:szCs w:val="24"/>
        </w:rPr>
        <w:t>godine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Helsinkiju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Ekonomske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Ujedinjenih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nacija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Evropu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E3165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E3165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stupila</w:t>
      </w:r>
      <w:r w:rsidR="005E3165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snagu</w:t>
      </w:r>
      <w:r w:rsidR="005F3FCE" w:rsidRPr="0036021C">
        <w:rPr>
          <w:rFonts w:ascii="Times New Roman" w:hAnsi="Times New Roman"/>
          <w:sz w:val="24"/>
          <w:szCs w:val="24"/>
        </w:rPr>
        <w:t xml:space="preserve"> 19. </w:t>
      </w:r>
      <w:r>
        <w:rPr>
          <w:rFonts w:ascii="Times New Roman" w:hAnsi="Times New Roman"/>
          <w:sz w:val="24"/>
          <w:szCs w:val="24"/>
        </w:rPr>
        <w:t>aprila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 w:rsidR="005E3165" w:rsidRPr="0036021C">
        <w:rPr>
          <w:rFonts w:ascii="Times New Roman" w:hAnsi="Times New Roman"/>
          <w:sz w:val="24"/>
          <w:szCs w:val="24"/>
        </w:rPr>
        <w:t xml:space="preserve">2000. </w:t>
      </w:r>
      <w:r>
        <w:rPr>
          <w:rFonts w:ascii="Times New Roman" w:hAnsi="Times New Roman"/>
          <w:sz w:val="24"/>
          <w:szCs w:val="24"/>
        </w:rPr>
        <w:t>godine</w:t>
      </w:r>
      <w:r w:rsidR="005E3165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5E3165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E3165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E3165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E3165" w:rsidRPr="0036021C">
        <w:rPr>
          <w:rFonts w:ascii="Times New Roman" w:hAnsi="Times New Roman"/>
          <w:sz w:val="24"/>
          <w:szCs w:val="24"/>
        </w:rPr>
        <w:t xml:space="preserve"> </w:t>
      </w:r>
      <w:r w:rsidR="00FD5B00" w:rsidRPr="0036021C">
        <w:rPr>
          <w:rFonts w:ascii="Times New Roman" w:hAnsi="Times New Roman"/>
          <w:sz w:val="24"/>
          <w:szCs w:val="24"/>
        </w:rPr>
        <w:t xml:space="preserve">40 </w:t>
      </w:r>
      <w:r>
        <w:rPr>
          <w:rFonts w:ascii="Times New Roman" w:hAnsi="Times New Roman"/>
          <w:sz w:val="24"/>
          <w:szCs w:val="24"/>
        </w:rPr>
        <w:t>država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članica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UNECE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ratifikovalo</w:t>
      </w:r>
      <w:r w:rsidR="00FD5B00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Unija</w:t>
      </w:r>
      <w:r w:rsidR="005F3FCE" w:rsidRPr="003602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Republika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5A6FD8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ratifikovala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prekograničnim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efektima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industrijskih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 w:rsidR="00926AAB" w:rsidRPr="0036021C">
        <w:rPr>
          <w:rFonts w:ascii="Times New Roman" w:hAnsi="Times New Roman"/>
          <w:sz w:val="24"/>
          <w:szCs w:val="24"/>
        </w:rPr>
        <w:t xml:space="preserve">2009. </w:t>
      </w:r>
      <w:r>
        <w:rPr>
          <w:rFonts w:ascii="Times New Roman" w:hAnsi="Times New Roman"/>
          <w:sz w:val="24"/>
          <w:szCs w:val="24"/>
        </w:rPr>
        <w:t>godine</w:t>
      </w:r>
      <w:r w:rsidR="00926AAB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donošenjem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5A6FD8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Konvencije</w:t>
      </w:r>
      <w:r w:rsidR="005A6FD8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A6FD8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prekograničnim</w:t>
      </w:r>
      <w:r w:rsidR="005A6FD8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efektima</w:t>
      </w:r>
      <w:r w:rsidR="005A6FD8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industrijskih</w:t>
      </w:r>
      <w:r w:rsidR="005A6FD8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5F3FCE" w:rsidRPr="0036021C">
        <w:rPr>
          <w:rFonts w:ascii="Times New Roman" w:hAnsi="Times New Roman"/>
          <w:sz w:val="24"/>
          <w:szCs w:val="24"/>
        </w:rPr>
        <w:t>.</w:t>
      </w:r>
      <w:r w:rsidR="005A6FD8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Konvencija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poboljšanje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bezbednosti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širom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regiona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UNECE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naročito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kroz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prevenciju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industrijskih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prekograničnim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posledicama</w:t>
      </w:r>
      <w:r w:rsidR="005F3FCE" w:rsidRPr="003602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Konvencija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poboljšava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multilateralnu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Stranama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Konvencije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sprečavanju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industrijskih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izražava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spremnost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reagovanje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odgovor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</w:t>
      </w:r>
      <w:r w:rsidR="00FD5B00" w:rsidRPr="0036021C">
        <w:rPr>
          <w:rFonts w:ascii="Times New Roman" w:hAnsi="Times New Roman"/>
          <w:sz w:val="24"/>
          <w:szCs w:val="24"/>
        </w:rPr>
        <w:t>,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kada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dođe</w:t>
      </w:r>
      <w:r w:rsidR="005F3FCE" w:rsidRPr="003602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Konvencija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globalni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karakter</w:t>
      </w:r>
      <w:r w:rsidR="00926AAB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obzirom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kompleksnost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njenu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implementaciju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potrebno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koordinisano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učešće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velikog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broja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nadležnih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nacionalnom</w:t>
      </w:r>
      <w:r w:rsidR="005A6FD8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nivou</w:t>
      </w:r>
      <w:r w:rsidR="005E3165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koordinacija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regionalnim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lokalnim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organima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industrijom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javnošću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bilateralna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prekogranična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susednim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zemljama</w:t>
      </w:r>
      <w:r w:rsidR="005F3FCE" w:rsidRPr="0036021C">
        <w:rPr>
          <w:rFonts w:ascii="Times New Roman" w:hAnsi="Times New Roman"/>
          <w:sz w:val="24"/>
          <w:szCs w:val="24"/>
        </w:rPr>
        <w:t>.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Navela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D5B00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pored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osnovnog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teksta</w:t>
      </w:r>
      <w:r w:rsidR="00926AAB" w:rsidRPr="0036021C"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sz w:val="24"/>
          <w:szCs w:val="24"/>
        </w:rPr>
        <w:t>onvencija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</w:t>
      </w:r>
      <w:r w:rsidR="005F3FCE" w:rsidRPr="0036021C">
        <w:rPr>
          <w:rFonts w:ascii="Times New Roman" w:hAnsi="Times New Roman"/>
          <w:sz w:val="24"/>
          <w:szCs w:val="24"/>
        </w:rPr>
        <w:t xml:space="preserve"> 13 </w:t>
      </w:r>
      <w:r>
        <w:rPr>
          <w:rFonts w:ascii="Times New Roman" w:hAnsi="Times New Roman"/>
          <w:sz w:val="24"/>
          <w:szCs w:val="24"/>
        </w:rPr>
        <w:t>Aneksa</w:t>
      </w:r>
      <w:r w:rsidR="00FD5B00" w:rsidRPr="0036021C">
        <w:rPr>
          <w:rFonts w:ascii="Times New Roman" w:hAnsi="Times New Roman"/>
          <w:sz w:val="24"/>
          <w:szCs w:val="24"/>
        </w:rPr>
        <w:t>,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bliže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propisuju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tehničke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detalje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neophodne</w:t>
      </w:r>
      <w:r w:rsidR="005E3165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E3165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njeno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sprovođenje</w:t>
      </w:r>
      <w:r w:rsidR="00926AAB" w:rsidRPr="003602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Aneksu</w:t>
      </w:r>
      <w:r w:rsidR="005F3FCE" w:rsidRPr="0036021C">
        <w:rPr>
          <w:rFonts w:ascii="Times New Roman" w:hAnsi="Times New Roman"/>
          <w:sz w:val="24"/>
          <w:szCs w:val="24"/>
        </w:rPr>
        <w:t xml:space="preserve"> I</w:t>
      </w:r>
      <w:r w:rsidR="00FD5B00" w:rsidRPr="0036021C">
        <w:rPr>
          <w:rFonts w:ascii="Times New Roman" w:hAnsi="Times New Roman"/>
          <w:sz w:val="24"/>
          <w:szCs w:val="24"/>
        </w:rPr>
        <w:t>,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definiše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opasne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supstance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potrebe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definisanja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opasnih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926AAB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došlo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izmene</w:t>
      </w:r>
      <w:r w:rsidR="005F3FCE" w:rsidRPr="0036021C">
        <w:rPr>
          <w:rFonts w:ascii="Times New Roman" w:hAnsi="Times New Roman"/>
          <w:sz w:val="24"/>
          <w:szCs w:val="24"/>
        </w:rPr>
        <w:t xml:space="preserve"> 2015.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zbog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čega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podnela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="00FD5B00" w:rsidRPr="0036021C">
        <w:rPr>
          <w:rFonts w:ascii="Times New Roman" w:hAnsi="Times New Roman"/>
          <w:sz w:val="24"/>
          <w:szCs w:val="24"/>
        </w:rPr>
        <w:t xml:space="preserve"> 2014/2.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Amandmani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Aneks</w:t>
      </w:r>
      <w:r w:rsidR="005F3FCE" w:rsidRPr="0036021C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stupili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snagu</w:t>
      </w:r>
      <w:r w:rsidR="00926AAB" w:rsidRPr="0036021C">
        <w:rPr>
          <w:rFonts w:ascii="Times New Roman" w:hAnsi="Times New Roman"/>
          <w:sz w:val="24"/>
          <w:szCs w:val="24"/>
        </w:rPr>
        <w:t xml:space="preserve"> 15. </w:t>
      </w:r>
      <w:r>
        <w:rPr>
          <w:rFonts w:ascii="Times New Roman" w:hAnsi="Times New Roman"/>
          <w:sz w:val="24"/>
          <w:szCs w:val="24"/>
        </w:rPr>
        <w:t>decembra</w:t>
      </w:r>
      <w:r w:rsidR="005F3FCE" w:rsidRPr="0036021C">
        <w:rPr>
          <w:rFonts w:ascii="Times New Roman" w:hAnsi="Times New Roman"/>
          <w:sz w:val="24"/>
          <w:szCs w:val="24"/>
        </w:rPr>
        <w:t xml:space="preserve"> 2015. </w:t>
      </w:r>
      <w:r>
        <w:rPr>
          <w:rFonts w:ascii="Times New Roman" w:hAnsi="Times New Roman"/>
          <w:sz w:val="24"/>
          <w:szCs w:val="24"/>
        </w:rPr>
        <w:t>godine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Konvencije</w:t>
      </w:r>
      <w:r w:rsidR="00926AAB" w:rsidRPr="0036021C">
        <w:rPr>
          <w:rFonts w:ascii="Times New Roman" w:hAnsi="Times New Roman"/>
          <w:sz w:val="24"/>
          <w:szCs w:val="24"/>
        </w:rPr>
        <w:t>.</w:t>
      </w:r>
      <w:r w:rsidR="005E3165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Istakla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E3165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osnovi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ciljevi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Konvencije</w:t>
      </w:r>
      <w:r w:rsidR="001A290F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svega</w:t>
      </w:r>
      <w:r w:rsidR="001A290F" w:rsidRPr="0036021C">
        <w:rPr>
          <w:rFonts w:ascii="Times New Roman" w:hAnsi="Times New Roman"/>
          <w:sz w:val="24"/>
          <w:szCs w:val="24"/>
        </w:rPr>
        <w:t>,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ljudi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industrijskih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926AAB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sprečavanje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industrijskih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koliko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moguće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naročito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mogućim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prekograničnim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efektima</w:t>
      </w:r>
      <w:r w:rsidR="00926AAB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smanjivanje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učestalosti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težine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takvih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ublažavanje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njihovih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efekata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dodavši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Konvencija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podstiče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zemalja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Konvencije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vreme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posle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industrijskog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926AAB" w:rsidRPr="003602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Napomenula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D5B00" w:rsidRPr="0036021C">
        <w:rPr>
          <w:rFonts w:ascii="Times New Roman" w:hAnsi="Times New Roman"/>
          <w:sz w:val="24"/>
          <w:szCs w:val="24"/>
        </w:rPr>
        <w:t>,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definicijama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Konvencije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opasne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jesu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izazvati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prekogranične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efekte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uključuju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proizvodnju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upotrebu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skladištenje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rukovanje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odlaganje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opasnih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supstanci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količinama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iznad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graničnih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granica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utvrđenih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Aneksu</w:t>
      </w:r>
      <w:r w:rsidR="005F3FCE" w:rsidRPr="0036021C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Konvencije</w:t>
      </w:r>
      <w:r w:rsidR="005F3FCE" w:rsidRPr="003602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Prekogranični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efekat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podrazumeva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ozbiljan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efekat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jednoj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Strani</w:t>
      </w:r>
      <w:r w:rsidR="00FD5B00" w:rsidRPr="0036021C">
        <w:rPr>
          <w:rFonts w:ascii="Times New Roman" w:hAnsi="Times New Roman"/>
          <w:sz w:val="24"/>
          <w:szCs w:val="24"/>
        </w:rPr>
        <w:t>,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rezultat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industrijskog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dogodio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drugoj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Strani</w:t>
      </w:r>
      <w:r w:rsidR="00926AAB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dok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efekat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indirektna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neposredna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odložena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štetna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posledica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izazvana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industrijskim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udesom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između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ostalog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ljudskim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bićima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zemljištu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vodi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vazduhu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pejzažu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materijalnim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dobrima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kulturnom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nasleđu</w:t>
      </w:r>
      <w:r w:rsidR="005F3FCE" w:rsidRPr="003602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Spomenula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kriterijume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identifikaciju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opasnih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izazvati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prekogranične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efekte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odnose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supstance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količine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navedene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Aneksu</w:t>
      </w:r>
      <w:r w:rsidR="005F3FCE" w:rsidRPr="0036021C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Konvenci</w:t>
      </w:r>
      <w:r w:rsidR="005F3FCE" w:rsidRPr="0036021C">
        <w:rPr>
          <w:rFonts w:ascii="Times New Roman" w:hAnsi="Times New Roman"/>
          <w:sz w:val="24"/>
          <w:szCs w:val="24"/>
        </w:rPr>
        <w:t>je (</w:t>
      </w:r>
      <w:r>
        <w:rPr>
          <w:rFonts w:ascii="Times New Roman" w:hAnsi="Times New Roman"/>
          <w:sz w:val="24"/>
          <w:szCs w:val="24"/>
        </w:rPr>
        <w:t>Opasne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supstance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potrebe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definisanja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opasnih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FD5B00" w:rsidRPr="0036021C">
        <w:rPr>
          <w:rFonts w:ascii="Times New Roman" w:hAnsi="Times New Roman"/>
          <w:sz w:val="24"/>
          <w:szCs w:val="24"/>
        </w:rPr>
        <w:t>),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kriterijum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lokacije</w:t>
      </w:r>
      <w:r w:rsidR="005F3FCE" w:rsidRPr="0036021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krugu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5F3FCE" w:rsidRPr="0036021C">
        <w:rPr>
          <w:rFonts w:ascii="Times New Roman" w:hAnsi="Times New Roman"/>
          <w:sz w:val="24"/>
          <w:szCs w:val="24"/>
        </w:rPr>
        <w:t xml:space="preserve"> 15 </w:t>
      </w:r>
      <w:r>
        <w:rPr>
          <w:rFonts w:ascii="Times New Roman" w:hAnsi="Times New Roman"/>
          <w:sz w:val="24"/>
          <w:szCs w:val="24"/>
        </w:rPr>
        <w:t>kilometara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granice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uključuju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opasne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supstance</w:t>
      </w:r>
      <w:r w:rsidR="005F3FCE" w:rsidRPr="0036021C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Naglasila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nadležnosti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sprovođenje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Konvencije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podeljene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Ministarstva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unutrašnjih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poslova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3FCE" w:rsidRPr="003602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Ministarstva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vodoprivrede</w:t>
      </w:r>
      <w:r w:rsidR="00F31023" w:rsidRPr="0036021C">
        <w:rPr>
          <w:rFonts w:ascii="Times New Roman" w:hAnsi="Times New Roman"/>
          <w:sz w:val="24"/>
          <w:szCs w:val="24"/>
        </w:rPr>
        <w:t>,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obavljaju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realizaciju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implementaciju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Konvencije</w:t>
      </w:r>
      <w:r w:rsidR="00FD5B00" w:rsidRPr="0036021C">
        <w:rPr>
          <w:rFonts w:ascii="Times New Roman" w:hAnsi="Times New Roman"/>
          <w:sz w:val="24"/>
          <w:szCs w:val="24"/>
        </w:rPr>
        <w:t>,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F31023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Ministarstvom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spoljnih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poslova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Ministarstvom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građevinarstva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saobraćaja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infrastrukture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Ministarstvom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rudarstva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energetike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Ministarstvom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zapošljavanje</w:t>
      </w:r>
      <w:r w:rsidR="005F3FCE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boračka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socijalna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5F3FCE" w:rsidRPr="0036021C">
        <w:rPr>
          <w:rFonts w:ascii="Times New Roman" w:hAnsi="Times New Roman"/>
          <w:sz w:val="24"/>
          <w:szCs w:val="24"/>
        </w:rPr>
        <w:t>.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Informisala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tome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 w:rsidR="001A290F" w:rsidRPr="0036021C">
        <w:rPr>
          <w:rFonts w:ascii="Times New Roman" w:hAnsi="Times New Roman"/>
          <w:sz w:val="24"/>
          <w:szCs w:val="24"/>
        </w:rPr>
        <w:t xml:space="preserve">2011. </w:t>
      </w:r>
      <w:r>
        <w:rPr>
          <w:rFonts w:ascii="Times New Roman" w:hAnsi="Times New Roman"/>
          <w:sz w:val="24"/>
          <w:szCs w:val="24"/>
        </w:rPr>
        <w:t>godine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sklopljen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osnivanju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zajedničkog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sprovođenje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3B43CD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zadatkom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prati</w:t>
      </w:r>
      <w:r w:rsidR="003B43CD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razmatra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koordinira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ostvarivanjem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izvršavanjem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prekograničnim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efektima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industrijskih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3B43CD" w:rsidRPr="0036021C">
        <w:rPr>
          <w:rFonts w:ascii="Times New Roman" w:hAnsi="Times New Roman"/>
          <w:sz w:val="24"/>
          <w:szCs w:val="24"/>
        </w:rPr>
        <w:t xml:space="preserve">. 2018. </w:t>
      </w:r>
      <w:r>
        <w:rPr>
          <w:rFonts w:ascii="Times New Roman" w:hAnsi="Times New Roman"/>
          <w:sz w:val="24"/>
          <w:szCs w:val="24"/>
        </w:rPr>
        <w:t>godine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obnovljen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osnivanju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zajedničkog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sprovođenje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Konvencije</w:t>
      </w:r>
      <w:r w:rsidR="003B43CD" w:rsidRPr="003602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Zajedničko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telo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ministarstava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nadležnih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3B43CD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unutrašnje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poslove</w:t>
      </w:r>
      <w:r w:rsidR="003B43CD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spoljne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poslove</w:t>
      </w:r>
      <w:r w:rsidR="003B43CD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vodoprivredu</w:t>
      </w:r>
      <w:r w:rsidR="003B43CD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prostorno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planiranje</w:t>
      </w:r>
      <w:r w:rsidR="003B43CD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rudarstvo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bezbednost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3B43CD" w:rsidRPr="003602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Radom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Zajedničkog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rukovodi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</w:t>
      </w:r>
      <w:r w:rsidR="003B43CD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predstavnik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3B43CD" w:rsidRPr="003602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Formirana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Radna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identifikaciju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opasnih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izazvati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prekogranične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efekte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2C71FA" w:rsidRPr="0036021C">
        <w:rPr>
          <w:rFonts w:ascii="Times New Roman" w:hAnsi="Times New Roman"/>
          <w:sz w:val="24"/>
          <w:szCs w:val="24"/>
        </w:rPr>
        <w:t>.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Republički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centar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obaveštavanje</w:t>
      </w:r>
      <w:r w:rsidR="00FD5B00" w:rsidRPr="0036021C">
        <w:rPr>
          <w:rFonts w:ascii="Times New Roman" w:hAnsi="Times New Roman"/>
          <w:sz w:val="24"/>
          <w:szCs w:val="24"/>
        </w:rPr>
        <w:t xml:space="preserve"> (112), </w:t>
      </w:r>
      <w:r>
        <w:rPr>
          <w:rFonts w:ascii="Times New Roman" w:hAnsi="Times New Roman"/>
          <w:sz w:val="24"/>
          <w:szCs w:val="24"/>
        </w:rPr>
        <w:t>u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okviru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vanredne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situacije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unutrašnjih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poslova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C71FA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kontakta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korišćenje</w:t>
      </w:r>
      <w:r w:rsidR="003B43CD" w:rsidRPr="0036021C">
        <w:rPr>
          <w:rFonts w:ascii="Times New Roman" w:hAnsi="Times New Roman"/>
          <w:sz w:val="24"/>
          <w:szCs w:val="24"/>
        </w:rPr>
        <w:t xml:space="preserve"> IAN </w:t>
      </w:r>
      <w:r>
        <w:rPr>
          <w:rFonts w:ascii="Times New Roman" w:hAnsi="Times New Roman"/>
          <w:sz w:val="24"/>
          <w:szCs w:val="24"/>
        </w:rPr>
        <w:t>sistema</w:t>
      </w:r>
      <w:r w:rsidR="003B43CD" w:rsidRPr="0036021C">
        <w:rPr>
          <w:rFonts w:ascii="Times New Roman" w:hAnsi="Times New Roman"/>
          <w:sz w:val="24"/>
          <w:szCs w:val="24"/>
        </w:rPr>
        <w:t xml:space="preserve"> (Industrial Acci</w:t>
      </w:r>
      <w:r w:rsidR="002C71FA" w:rsidRPr="0036021C">
        <w:rPr>
          <w:rFonts w:ascii="Times New Roman" w:hAnsi="Times New Roman"/>
          <w:sz w:val="24"/>
          <w:szCs w:val="24"/>
        </w:rPr>
        <w:t>dent Notification System)</w:t>
      </w:r>
      <w:r w:rsidR="00A21EF0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postupati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kontakta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uzajamnu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slučaju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industrijskog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prekograničnim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efektima</w:t>
      </w:r>
      <w:r w:rsidR="002C71FA" w:rsidRPr="003602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Napomenula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UNECE</w:t>
      </w:r>
      <w:r w:rsidR="003B43CD" w:rsidRPr="0036021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om</w:t>
      </w:r>
      <w:r w:rsidR="003B43CD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pripremilo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koncept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kojim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predlaže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uspostavljanje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Dijaloga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nacionalnoj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politici</w:t>
      </w:r>
      <w:r w:rsidR="003B43CD" w:rsidRPr="0036021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DNP</w:t>
      </w:r>
      <w:r w:rsidR="003B43CD" w:rsidRPr="0036021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bezbednost</w:t>
      </w:r>
      <w:r w:rsidR="003B43CD" w:rsidRPr="0036021C">
        <w:rPr>
          <w:rFonts w:ascii="Times New Roman" w:hAnsi="Times New Roman"/>
          <w:sz w:val="24"/>
          <w:szCs w:val="24"/>
        </w:rPr>
        <w:t xml:space="preserve">. 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DNP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omogućiti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unapredi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efektivnost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efikasnost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saradnje</w:t>
      </w:r>
      <w:r w:rsidR="003B43CD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ustanovi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održive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mehanizme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koordinacije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državnim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organima</w:t>
      </w:r>
      <w:r w:rsidR="003B43CD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nadležnih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industrije</w:t>
      </w:r>
      <w:r w:rsidR="003B43CD" w:rsidRPr="0036021C">
        <w:rPr>
          <w:rFonts w:ascii="Times New Roman" w:hAnsi="Times New Roman"/>
          <w:sz w:val="24"/>
          <w:szCs w:val="24"/>
        </w:rPr>
        <w:t>.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Naglasila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Republika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članica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Biroa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Konferencije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Strana</w:t>
      </w:r>
      <w:r w:rsidR="003B43CD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Radne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grupe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implementaciju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Konvencije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kopredsedava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Zajedničkom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ekspertskom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grupom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udese</w:t>
      </w:r>
      <w:r w:rsidR="003B43CD" w:rsidRPr="0036021C">
        <w:rPr>
          <w:rFonts w:ascii="Times New Roman" w:hAnsi="Times New Roman"/>
          <w:sz w:val="24"/>
          <w:szCs w:val="24"/>
        </w:rPr>
        <w:t>.</w:t>
      </w:r>
    </w:p>
    <w:p w:rsidR="00A21EF0" w:rsidRPr="0036021C" w:rsidRDefault="00DC0824" w:rsidP="003D1DE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Podsetila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Odlukom</w:t>
      </w:r>
      <w:r w:rsidR="003B43CD" w:rsidRPr="0036021C">
        <w:rPr>
          <w:rFonts w:ascii="Times New Roman" w:hAnsi="Times New Roman"/>
          <w:sz w:val="24"/>
          <w:szCs w:val="24"/>
        </w:rPr>
        <w:t xml:space="preserve"> 2014/2, </w:t>
      </w:r>
      <w:r>
        <w:rPr>
          <w:rFonts w:ascii="Times New Roman" w:hAnsi="Times New Roman"/>
          <w:sz w:val="24"/>
          <w:szCs w:val="24"/>
        </w:rPr>
        <w:t>koju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Konferencija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usvojila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svom</w:t>
      </w:r>
      <w:r w:rsidR="003B43CD" w:rsidRPr="0036021C">
        <w:rPr>
          <w:rFonts w:ascii="Times New Roman" w:hAnsi="Times New Roman"/>
          <w:sz w:val="24"/>
          <w:szCs w:val="24"/>
        </w:rPr>
        <w:t xml:space="preserve"> 8.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sastanku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održanom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Ženevi</w:t>
      </w:r>
      <w:r w:rsidR="000C61D0" w:rsidRPr="0036021C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godine</w:t>
      </w:r>
      <w:r w:rsidR="000C61D0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izmenjen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Aneks</w:t>
      </w:r>
      <w:r w:rsidR="000C61D0" w:rsidRPr="0036021C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Konvencije</w:t>
      </w:r>
      <w:r w:rsidR="000C61D0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zbog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uspostavljanja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Globalno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Harmonizovanog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3B43CD" w:rsidRPr="0036021C">
        <w:rPr>
          <w:rFonts w:ascii="Times New Roman" w:hAnsi="Times New Roman"/>
          <w:sz w:val="24"/>
          <w:szCs w:val="24"/>
        </w:rPr>
        <w:t xml:space="preserve"> (GHS) </w:t>
      </w:r>
      <w:r>
        <w:rPr>
          <w:rFonts w:ascii="Times New Roman" w:hAnsi="Times New Roman"/>
          <w:sz w:val="24"/>
          <w:szCs w:val="24"/>
        </w:rPr>
        <w:t>klasifikacije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obeležavanja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hemikalija</w:t>
      </w:r>
      <w:r w:rsidR="003B43CD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razvile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Ujedinjene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Nacije</w:t>
      </w:r>
      <w:r w:rsidR="00A21EF0" w:rsidRPr="0036021C">
        <w:rPr>
          <w:rFonts w:ascii="Times New Roman" w:hAnsi="Times New Roman"/>
          <w:sz w:val="24"/>
          <w:szCs w:val="24"/>
        </w:rPr>
        <w:t>,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način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usaglase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hemijski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propisi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standardi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različitih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zemalja</w:t>
      </w:r>
      <w:r w:rsidR="001A290F" w:rsidRPr="0036021C">
        <w:rPr>
          <w:rFonts w:ascii="Times New Roman" w:hAnsi="Times New Roman"/>
          <w:sz w:val="24"/>
          <w:szCs w:val="24"/>
        </w:rPr>
        <w:t xml:space="preserve">. </w:t>
      </w:r>
      <w:r w:rsidR="003B43CD" w:rsidRPr="0036021C">
        <w:rPr>
          <w:rFonts w:ascii="Times New Roman" w:hAnsi="Times New Roman"/>
          <w:sz w:val="24"/>
          <w:szCs w:val="24"/>
        </w:rPr>
        <w:t xml:space="preserve">GHS </w:t>
      </w:r>
      <w:r>
        <w:rPr>
          <w:rFonts w:ascii="Times New Roman" w:hAnsi="Times New Roman"/>
          <w:sz w:val="24"/>
          <w:szCs w:val="24"/>
        </w:rPr>
        <w:t>uključuje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kriterijume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klasifikaciju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zdravstvenih</w:t>
      </w:r>
      <w:r w:rsidR="003B43CD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fizičkih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opasnosti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sredinu</w:t>
      </w:r>
      <w:r w:rsidR="003B43CD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preciziranje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informacije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navesti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etiketama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opasnih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hemikalija</w:t>
      </w:r>
      <w:r w:rsidR="003B43CD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bezbednosnim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listovima</w:t>
      </w:r>
      <w:r w:rsidR="00D76270" w:rsidRPr="003602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Istakla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potvrđivanjem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Amandmana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Aneks</w:t>
      </w:r>
      <w:r w:rsidR="003B43CD" w:rsidRPr="0036021C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Konvencije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prekograničnim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efektima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industrijskih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usklađuju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međunarodne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obaveze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D76270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dodavši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ključni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korak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sprečavanju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industrijskog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identifikacija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svih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opasnih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Aneksu</w:t>
      </w:r>
      <w:r w:rsidR="003B43CD" w:rsidRPr="0036021C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Konvencije</w:t>
      </w:r>
      <w:r w:rsidR="001A290F" w:rsidRPr="0036021C">
        <w:rPr>
          <w:rFonts w:ascii="Times New Roman" w:hAnsi="Times New Roman"/>
          <w:sz w:val="24"/>
          <w:szCs w:val="24"/>
        </w:rPr>
        <w:t>.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posebno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važnu</w:t>
      </w:r>
      <w:r w:rsidR="00A21EF0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istakla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posvećenost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unapređenju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sprečavanja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industrijskih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3B43CD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naročito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mogućim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prekograničnim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efektima</w:t>
      </w:r>
      <w:r w:rsidR="00A21EF0" w:rsidRPr="0036021C">
        <w:rPr>
          <w:rFonts w:ascii="Times New Roman" w:hAnsi="Times New Roman"/>
          <w:sz w:val="24"/>
          <w:szCs w:val="24"/>
        </w:rPr>
        <w:t>,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budući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7627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uvek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unapređenjem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zakonskog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izgradnjom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cilju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prevencije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3B43CD" w:rsidRPr="003602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Najavila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intenzivno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nacrtu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bavio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problemima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industrijskih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A21EF0" w:rsidRPr="0036021C">
        <w:rPr>
          <w:rFonts w:ascii="Times New Roman" w:hAnsi="Times New Roman"/>
          <w:sz w:val="24"/>
          <w:szCs w:val="24"/>
        </w:rPr>
        <w:t>.</w:t>
      </w:r>
    </w:p>
    <w:p w:rsidR="003D1DE1" w:rsidRPr="0036021C" w:rsidRDefault="00DC0824" w:rsidP="003D1DE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kraju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svog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izlaganja</w:t>
      </w:r>
      <w:r w:rsidR="003D1DE1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obavestila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prisutne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D1DE1" w:rsidRPr="0036021C">
        <w:rPr>
          <w:rFonts w:ascii="Times New Roman" w:hAnsi="Times New Roman"/>
          <w:sz w:val="24"/>
          <w:szCs w:val="24"/>
        </w:rPr>
        <w:t xml:space="preserve"> 10.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septembra</w:t>
      </w:r>
      <w:r w:rsidR="003D1DE1" w:rsidRPr="0036021C">
        <w:rPr>
          <w:rFonts w:ascii="Times New Roman" w:hAnsi="Times New Roman"/>
          <w:sz w:val="24"/>
          <w:szCs w:val="24"/>
        </w:rPr>
        <w:t xml:space="preserve"> 2021. </w:t>
      </w:r>
      <w:r>
        <w:rPr>
          <w:rFonts w:ascii="Times New Roman" w:hAnsi="Times New Roman"/>
          <w:sz w:val="24"/>
          <w:szCs w:val="24"/>
        </w:rPr>
        <w:t>održati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prezentacija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kojoj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predstavljeni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setovi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mera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ući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budući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Akcioni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Nacionalnog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strateškog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vazduha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pozvala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zainteresovane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D1DE1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učestvuju</w:t>
      </w:r>
      <w:r w:rsidR="003D1DE1" w:rsidRPr="0036021C">
        <w:rPr>
          <w:rFonts w:ascii="Times New Roman" w:hAnsi="Times New Roman"/>
          <w:sz w:val="24"/>
          <w:szCs w:val="24"/>
        </w:rPr>
        <w:t>.</w:t>
      </w:r>
    </w:p>
    <w:p w:rsidR="00A21EF0" w:rsidRPr="0036021C" w:rsidRDefault="00DC0824" w:rsidP="003D1DE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učestvovali</w:t>
      </w:r>
      <w:r w:rsidR="00A21EF0" w:rsidRPr="0036021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Gojko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Palalić</w:t>
      </w:r>
      <w:r w:rsidR="00A21EF0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Zlatko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Todorčeski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Aleksandra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Imširagić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Đurić</w:t>
      </w:r>
      <w:r w:rsidR="00A21EF0" w:rsidRPr="0036021C">
        <w:rPr>
          <w:rFonts w:ascii="Times New Roman" w:hAnsi="Times New Roman"/>
          <w:sz w:val="24"/>
          <w:szCs w:val="24"/>
        </w:rPr>
        <w:t>.</w:t>
      </w:r>
    </w:p>
    <w:p w:rsidR="000E36DF" w:rsidRPr="0036021C" w:rsidRDefault="00DC0824" w:rsidP="007862B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Istaknuto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industrijska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postrojenja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imaju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značajan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udeo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zagađenju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A21EF0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što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ičustrovano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primerom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incidenta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dogodio</w:t>
      </w:r>
      <w:r w:rsidR="007862B9" w:rsidRPr="0036021C">
        <w:rPr>
          <w:rFonts w:ascii="Times New Roman" w:hAnsi="Times New Roman"/>
          <w:sz w:val="24"/>
          <w:szCs w:val="24"/>
        </w:rPr>
        <w:t xml:space="preserve"> 1976.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Sevesu</w:t>
      </w:r>
      <w:r w:rsidR="00387EC4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87EC4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Italiji</w:t>
      </w:r>
      <w:r w:rsidR="00A21EF0" w:rsidRPr="0036021C">
        <w:rPr>
          <w:rFonts w:ascii="Times New Roman" w:hAnsi="Times New Roman"/>
          <w:sz w:val="24"/>
          <w:szCs w:val="24"/>
        </w:rPr>
        <w:t>,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nakon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koga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danas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donet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veliki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broj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propisa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regulativa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kojima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reguliše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svega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cilju</w:t>
      </w:r>
      <w:r w:rsidR="00A9051A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prevencije</w:t>
      </w:r>
      <w:r w:rsidR="007862B9" w:rsidRPr="0036021C">
        <w:rPr>
          <w:rFonts w:ascii="Times New Roman" w:hAnsi="Times New Roman"/>
          <w:sz w:val="24"/>
          <w:szCs w:val="24"/>
        </w:rPr>
        <w:t>.</w:t>
      </w:r>
      <w:r w:rsidR="00A9051A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Naglašeno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A9051A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princip</w:t>
      </w:r>
      <w:r w:rsidR="00A9051A" w:rsidRPr="0036021C">
        <w:rPr>
          <w:rFonts w:ascii="Times New Roman" w:hAnsi="Times New Roman"/>
          <w:sz w:val="24"/>
          <w:szCs w:val="24"/>
        </w:rPr>
        <w:t xml:space="preserve"> 21.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Stokholmske</w:t>
      </w:r>
      <w:r w:rsidR="00A9051A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deklaracije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ukazuje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države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imaju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odgovornost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osiguravanju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dovesti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industrijskih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A21EF0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pa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primarni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Konvencije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prekograničnim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efektima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industrijskih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međunarodna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saradnja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ljudskog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zdravlja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387EC4" w:rsidRPr="003602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Istaknuto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A21EF0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donošenjem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A21EF0" w:rsidRPr="0036021C">
        <w:rPr>
          <w:rFonts w:ascii="Times New Roman" w:hAnsi="Times New Roman"/>
          <w:sz w:val="24"/>
          <w:szCs w:val="24"/>
        </w:rPr>
        <w:t>,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Republika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čini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još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jedan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značajan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korak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približavanju</w:t>
      </w:r>
      <w:r w:rsidR="00387EC4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Evropskoj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uniji</w:t>
      </w:r>
      <w:r w:rsidR="00A21EF0" w:rsidRPr="0036021C">
        <w:rPr>
          <w:rFonts w:ascii="Times New Roman" w:hAnsi="Times New Roman"/>
          <w:sz w:val="24"/>
          <w:szCs w:val="24"/>
        </w:rPr>
        <w:t>,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kroz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implementaciju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propisa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regulativa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vezanih</w:t>
      </w:r>
      <w:r w:rsidR="00387EC4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0E36DF" w:rsidRPr="0036021C">
        <w:rPr>
          <w:rFonts w:ascii="Times New Roman" w:hAnsi="Times New Roman"/>
          <w:sz w:val="24"/>
          <w:szCs w:val="24"/>
        </w:rPr>
        <w:t xml:space="preserve">. </w:t>
      </w:r>
    </w:p>
    <w:p w:rsidR="00A810DF" w:rsidRPr="0036021C" w:rsidRDefault="00DC0824" w:rsidP="007862B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Postavljeno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pitanje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način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moguće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prisustvovati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najavljenoj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konferenciji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vreme</w:t>
      </w:r>
      <w:r w:rsidR="000D3F7B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pa</w:t>
      </w:r>
      <w:r w:rsidR="000D3F7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D3F7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Aleksandra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Imširagić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Đurić</w:t>
      </w:r>
      <w:r w:rsidR="00DA529F" w:rsidRPr="00360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0D3F7B" w:rsidRPr="0036021C">
        <w:rPr>
          <w:rFonts w:ascii="Times New Roman" w:hAnsi="Times New Roman"/>
          <w:sz w:val="24"/>
          <w:szCs w:val="24"/>
        </w:rPr>
        <w:t>,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obavestila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druga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konferencija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povodom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pripreme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Nacrta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Programa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vazduha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održati</w:t>
      </w:r>
      <w:r w:rsidR="00DA529F" w:rsidRPr="0036021C">
        <w:rPr>
          <w:rFonts w:ascii="Times New Roman" w:hAnsi="Times New Roman"/>
          <w:sz w:val="24"/>
          <w:szCs w:val="24"/>
        </w:rPr>
        <w:t xml:space="preserve"> 10.</w:t>
      </w:r>
      <w:r w:rsidR="000D3F7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septembra</w:t>
      </w:r>
      <w:r w:rsidR="000D3F7B" w:rsidRPr="0036021C">
        <w:rPr>
          <w:rFonts w:ascii="Times New Roman" w:hAnsi="Times New Roman"/>
          <w:sz w:val="24"/>
          <w:szCs w:val="24"/>
        </w:rPr>
        <w:t xml:space="preserve"> </w:t>
      </w:r>
      <w:r w:rsidR="00DA529F" w:rsidRPr="0036021C">
        <w:rPr>
          <w:rFonts w:ascii="Times New Roman" w:hAnsi="Times New Roman"/>
          <w:sz w:val="24"/>
          <w:szCs w:val="24"/>
        </w:rPr>
        <w:t>2021.</w:t>
      </w:r>
      <w:r w:rsidR="00387EC4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A529F" w:rsidRPr="0036021C">
        <w:rPr>
          <w:rFonts w:ascii="Times New Roman" w:hAnsi="Times New Roman"/>
          <w:sz w:val="24"/>
          <w:szCs w:val="24"/>
        </w:rPr>
        <w:t xml:space="preserve"> 10</w:t>
      </w:r>
      <w:r w:rsidR="000D3F7B" w:rsidRPr="0036021C">
        <w:rPr>
          <w:rFonts w:ascii="Times New Roman" w:hAnsi="Times New Roman"/>
          <w:sz w:val="24"/>
          <w:szCs w:val="24"/>
        </w:rPr>
        <w:t>,00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članovima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prosleđen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mejl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pristupnim</w:t>
      </w:r>
      <w:r w:rsidR="00DA529F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linkom</w:t>
      </w:r>
      <w:r w:rsidR="000D3F7B" w:rsidRPr="00360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D3F7B" w:rsidRPr="0036021C">
        <w:rPr>
          <w:rFonts w:ascii="Times New Roman" w:hAnsi="Times New Roman"/>
          <w:sz w:val="24"/>
          <w:szCs w:val="24"/>
        </w:rPr>
        <w:t xml:space="preserve"> </w:t>
      </w:r>
      <w:r w:rsidR="000D3F7B" w:rsidRPr="0036021C">
        <w:rPr>
          <w:rFonts w:ascii="Times New Roman" w:hAnsi="Times New Roman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sz w:val="24"/>
          <w:szCs w:val="24"/>
        </w:rPr>
        <w:t>platformi</w:t>
      </w:r>
      <w:r w:rsidR="00DA529F" w:rsidRPr="0036021C">
        <w:rPr>
          <w:rFonts w:ascii="Times New Roman" w:hAnsi="Times New Roman"/>
          <w:sz w:val="24"/>
          <w:szCs w:val="24"/>
        </w:rPr>
        <w:t xml:space="preserve">. </w:t>
      </w:r>
    </w:p>
    <w:p w:rsidR="003D1DE1" w:rsidRPr="0036021C" w:rsidRDefault="00DC0824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0D3F7B" w:rsidRPr="0036021C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12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glasova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>“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jednoglasno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prihvati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potvrđivanju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Odluke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2014/2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izmeni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Aneksa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I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Konvencije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prekograničnim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efektima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industrijskih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udesa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podnela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D1DE1" w:rsidRPr="0036021C" w:rsidRDefault="003D1DE1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DC0824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Ljubinko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Rakonjac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3D1DE1" w:rsidRPr="0036021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D1DE1" w:rsidRPr="0036021C" w:rsidRDefault="003D1DE1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DC0824" w:rsidP="003D1DE1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Druga</w:t>
      </w:r>
      <w:r w:rsidR="003D1DE1" w:rsidRPr="0036021C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tačka</w:t>
      </w:r>
      <w:r w:rsidR="003D1DE1" w:rsidRPr="0036021C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dnevnog</w:t>
      </w:r>
      <w:r w:rsidR="003D1DE1" w:rsidRPr="0036021C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reda</w:t>
      </w:r>
      <w:r w:rsidR="003D1DE1" w:rsidRPr="0036021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810DF" w:rsidRPr="0036021C">
        <w:rPr>
          <w:rFonts w:ascii="Times New Roman" w:eastAsia="Times New Roman" w:hAnsi="Times New Roman"/>
          <w:bCs/>
          <w:sz w:val="24"/>
          <w:szCs w:val="24"/>
        </w:rPr>
        <w:t>–</w:t>
      </w:r>
      <w:r w:rsidR="003D1DE1" w:rsidRPr="0036021C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Razno</w:t>
      </w:r>
    </w:p>
    <w:p w:rsidR="00A810DF" w:rsidRPr="0036021C" w:rsidRDefault="00DC0824" w:rsidP="003D1DE1">
      <w:pPr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A810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okviru</w:t>
      </w:r>
      <w:r w:rsidR="00A810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ove</w:t>
      </w:r>
      <w:r w:rsidR="00A810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tačke</w:t>
      </w:r>
      <w:r w:rsidR="00A810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nije</w:t>
      </w:r>
      <w:r w:rsidR="00A810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bilo</w:t>
      </w:r>
      <w:r w:rsidR="00A810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diskusije</w:t>
      </w:r>
      <w:r w:rsidR="00A810DF" w:rsidRPr="0036021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D1DE1" w:rsidRPr="0036021C" w:rsidRDefault="003D1DE1" w:rsidP="000D3F7B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završena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12,</w:t>
      </w:r>
      <w:r w:rsidR="008C035C" w:rsidRPr="0036021C"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0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D1DE1" w:rsidRPr="0036021C" w:rsidRDefault="003D1DE1" w:rsidP="003D1DE1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3D1DE1" w:rsidP="003D1DE1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3D1DE1" w:rsidP="003D1DE1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3D1DE1" w:rsidP="003D1DE1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3D1DE1" w:rsidP="003D1DE1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36021C">
        <w:rPr>
          <w:rFonts w:ascii="Times New Roman" w:eastAsiaTheme="minorHAnsi" w:hAnsi="Times New Roman"/>
          <w:sz w:val="24"/>
          <w:szCs w:val="24"/>
        </w:rPr>
        <w:tab/>
      </w:r>
      <w:r w:rsidR="00DC0824">
        <w:rPr>
          <w:rFonts w:ascii="Times New Roman" w:eastAsiaTheme="minorHAnsi" w:hAnsi="Times New Roman"/>
          <w:sz w:val="24"/>
          <w:szCs w:val="24"/>
        </w:rPr>
        <w:t>SEKRETAR</w:t>
      </w:r>
      <w:r w:rsidRPr="0036021C">
        <w:rPr>
          <w:rFonts w:ascii="Times New Roman" w:eastAsiaTheme="minorHAnsi" w:hAnsi="Times New Roman"/>
          <w:sz w:val="24"/>
          <w:szCs w:val="24"/>
        </w:rPr>
        <w:tab/>
      </w:r>
      <w:r w:rsidR="00DC0824">
        <w:rPr>
          <w:rFonts w:ascii="Times New Roman" w:eastAsiaTheme="minorHAnsi" w:hAnsi="Times New Roman"/>
          <w:sz w:val="24"/>
          <w:szCs w:val="24"/>
        </w:rPr>
        <w:t>PREDSEDNIK</w:t>
      </w:r>
    </w:p>
    <w:p w:rsidR="003D1DE1" w:rsidRPr="0036021C" w:rsidRDefault="003D1DE1" w:rsidP="003D1DE1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36021C">
        <w:rPr>
          <w:rFonts w:ascii="Times New Roman" w:eastAsiaTheme="minorHAnsi" w:hAnsi="Times New Roman"/>
          <w:sz w:val="24"/>
          <w:szCs w:val="24"/>
        </w:rPr>
        <w:tab/>
      </w:r>
      <w:r w:rsidR="00DC0824">
        <w:rPr>
          <w:rFonts w:ascii="Times New Roman" w:eastAsiaTheme="minorHAnsi" w:hAnsi="Times New Roman"/>
          <w:sz w:val="24"/>
          <w:szCs w:val="24"/>
        </w:rPr>
        <w:t>Milica</w:t>
      </w:r>
      <w:r w:rsidRPr="0036021C">
        <w:rPr>
          <w:rFonts w:ascii="Times New Roman" w:eastAsiaTheme="minorHAnsi" w:hAnsi="Times New Roman"/>
          <w:sz w:val="24"/>
          <w:szCs w:val="24"/>
        </w:rPr>
        <w:t xml:space="preserve"> </w:t>
      </w:r>
      <w:r w:rsidR="00DC0824">
        <w:rPr>
          <w:rFonts w:ascii="Times New Roman" w:eastAsiaTheme="minorHAnsi" w:hAnsi="Times New Roman"/>
          <w:sz w:val="24"/>
          <w:szCs w:val="24"/>
        </w:rPr>
        <w:t>Bašić</w:t>
      </w:r>
      <w:r w:rsidRPr="0036021C">
        <w:rPr>
          <w:rFonts w:ascii="Times New Roman" w:eastAsiaTheme="minorHAnsi" w:hAnsi="Times New Roman"/>
          <w:sz w:val="24"/>
          <w:szCs w:val="24"/>
        </w:rPr>
        <w:tab/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Ljubinko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C0824">
        <w:rPr>
          <w:rFonts w:ascii="Times New Roman" w:eastAsia="Times New Roman" w:hAnsi="Times New Roman"/>
          <w:sz w:val="24"/>
          <w:szCs w:val="24"/>
          <w:lang w:val="sr-Cyrl-CS"/>
        </w:rPr>
        <w:t>Rakonjac</w:t>
      </w:r>
    </w:p>
    <w:p w:rsidR="003D1DE1" w:rsidRPr="0036021C" w:rsidRDefault="003D1DE1" w:rsidP="003D1DE1">
      <w:pPr>
        <w:rPr>
          <w:rFonts w:ascii="Times New Roman" w:hAnsi="Times New Roman"/>
          <w:sz w:val="24"/>
          <w:szCs w:val="24"/>
        </w:rPr>
      </w:pPr>
    </w:p>
    <w:p w:rsidR="00841BEE" w:rsidRPr="0036021C" w:rsidRDefault="00841BEE" w:rsidP="003D1DE1">
      <w:pPr>
        <w:rPr>
          <w:rFonts w:ascii="Times New Roman" w:hAnsi="Times New Roman"/>
          <w:sz w:val="24"/>
          <w:szCs w:val="24"/>
        </w:rPr>
      </w:pPr>
    </w:p>
    <w:sectPr w:rsidR="00841BEE" w:rsidRPr="0036021C" w:rsidSect="004C3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E4" w:rsidRDefault="00971EE4">
      <w:pPr>
        <w:spacing w:after="0" w:line="240" w:lineRule="auto"/>
      </w:pPr>
      <w:r>
        <w:separator/>
      </w:r>
    </w:p>
  </w:endnote>
  <w:endnote w:type="continuationSeparator" w:id="0">
    <w:p w:rsidR="00971EE4" w:rsidRDefault="0097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24" w:rsidRDefault="00DC08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24" w:rsidRDefault="00DC08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24" w:rsidRDefault="00DC08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E4" w:rsidRDefault="00971EE4">
      <w:pPr>
        <w:spacing w:after="0" w:line="240" w:lineRule="auto"/>
      </w:pPr>
      <w:r>
        <w:separator/>
      </w:r>
    </w:p>
  </w:footnote>
  <w:footnote w:type="continuationSeparator" w:id="0">
    <w:p w:rsidR="00971EE4" w:rsidRDefault="0097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24" w:rsidRDefault="00DC08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061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3387" w:rsidRDefault="00387E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8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C3387" w:rsidRDefault="00971E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24" w:rsidRDefault="00DC08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4F"/>
    <w:rsid w:val="0007134D"/>
    <w:rsid w:val="00082061"/>
    <w:rsid w:val="000B7537"/>
    <w:rsid w:val="000C61D0"/>
    <w:rsid w:val="000D3F7B"/>
    <w:rsid w:val="000E36DF"/>
    <w:rsid w:val="000E77D7"/>
    <w:rsid w:val="000F71DA"/>
    <w:rsid w:val="00155C28"/>
    <w:rsid w:val="001660C1"/>
    <w:rsid w:val="001843FF"/>
    <w:rsid w:val="001A290F"/>
    <w:rsid w:val="001B07AF"/>
    <w:rsid w:val="001C60BC"/>
    <w:rsid w:val="0027706D"/>
    <w:rsid w:val="00293678"/>
    <w:rsid w:val="002B2408"/>
    <w:rsid w:val="002C71FA"/>
    <w:rsid w:val="002D2312"/>
    <w:rsid w:val="003219E5"/>
    <w:rsid w:val="00326418"/>
    <w:rsid w:val="0036021C"/>
    <w:rsid w:val="003642AB"/>
    <w:rsid w:val="003746C3"/>
    <w:rsid w:val="003832D1"/>
    <w:rsid w:val="00387EC4"/>
    <w:rsid w:val="003B43CD"/>
    <w:rsid w:val="003D1DE1"/>
    <w:rsid w:val="003E5BDE"/>
    <w:rsid w:val="00407DEC"/>
    <w:rsid w:val="00456CEF"/>
    <w:rsid w:val="00487535"/>
    <w:rsid w:val="004A31AB"/>
    <w:rsid w:val="00503B56"/>
    <w:rsid w:val="00506503"/>
    <w:rsid w:val="00574F42"/>
    <w:rsid w:val="005A6FD8"/>
    <w:rsid w:val="005E3165"/>
    <w:rsid w:val="005F3FCE"/>
    <w:rsid w:val="00674F51"/>
    <w:rsid w:val="006E1041"/>
    <w:rsid w:val="006E3B1A"/>
    <w:rsid w:val="00701567"/>
    <w:rsid w:val="00771BE3"/>
    <w:rsid w:val="007862B9"/>
    <w:rsid w:val="00801EB5"/>
    <w:rsid w:val="0080341E"/>
    <w:rsid w:val="00806788"/>
    <w:rsid w:val="00814146"/>
    <w:rsid w:val="00841BEE"/>
    <w:rsid w:val="008C035C"/>
    <w:rsid w:val="008F6005"/>
    <w:rsid w:val="00926AAB"/>
    <w:rsid w:val="00947428"/>
    <w:rsid w:val="00971EE4"/>
    <w:rsid w:val="009841F0"/>
    <w:rsid w:val="009C7493"/>
    <w:rsid w:val="00A13E8D"/>
    <w:rsid w:val="00A21EF0"/>
    <w:rsid w:val="00A56CE4"/>
    <w:rsid w:val="00A744EC"/>
    <w:rsid w:val="00A810DF"/>
    <w:rsid w:val="00A8207F"/>
    <w:rsid w:val="00A9051A"/>
    <w:rsid w:val="00A93812"/>
    <w:rsid w:val="00BA5615"/>
    <w:rsid w:val="00BB404F"/>
    <w:rsid w:val="00C04DC7"/>
    <w:rsid w:val="00C16A2D"/>
    <w:rsid w:val="00C32791"/>
    <w:rsid w:val="00C60A0B"/>
    <w:rsid w:val="00D0294F"/>
    <w:rsid w:val="00D532F8"/>
    <w:rsid w:val="00D64B9D"/>
    <w:rsid w:val="00D73E24"/>
    <w:rsid w:val="00D76270"/>
    <w:rsid w:val="00D76F50"/>
    <w:rsid w:val="00DA529F"/>
    <w:rsid w:val="00DC0824"/>
    <w:rsid w:val="00E5256C"/>
    <w:rsid w:val="00E60482"/>
    <w:rsid w:val="00E60D8A"/>
    <w:rsid w:val="00ED6C7C"/>
    <w:rsid w:val="00F02E93"/>
    <w:rsid w:val="00F31023"/>
    <w:rsid w:val="00F352B3"/>
    <w:rsid w:val="00F8622A"/>
    <w:rsid w:val="00FC2929"/>
    <w:rsid w:val="00F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03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503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5065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31A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31AB"/>
  </w:style>
  <w:style w:type="paragraph" w:styleId="Footer">
    <w:name w:val="footer"/>
    <w:basedOn w:val="Normal"/>
    <w:link w:val="FooterChar"/>
    <w:uiPriority w:val="99"/>
    <w:unhideWhenUsed/>
    <w:rsid w:val="00DC0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824"/>
    <w:rPr>
      <w:rFonts w:ascii="Calibri" w:eastAsia="Calibri" w:hAnsi="Calibri" w:cs="Times New Roman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03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503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5065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31A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31AB"/>
  </w:style>
  <w:style w:type="paragraph" w:styleId="Footer">
    <w:name w:val="footer"/>
    <w:basedOn w:val="Normal"/>
    <w:link w:val="FooterChar"/>
    <w:uiPriority w:val="99"/>
    <w:unhideWhenUsed/>
    <w:rsid w:val="00DC0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824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dcterms:created xsi:type="dcterms:W3CDTF">2021-10-05T09:11:00Z</dcterms:created>
  <dcterms:modified xsi:type="dcterms:W3CDTF">2021-10-05T09:11:00Z</dcterms:modified>
</cp:coreProperties>
</file>